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362DF" w14:textId="3B6EAF5F" w:rsidR="00AD38F3" w:rsidRPr="006035E3" w:rsidRDefault="00AD38F3" w:rsidP="00AD38F3">
      <w:pPr>
        <w:rPr>
          <w:b/>
          <w:sz w:val="28"/>
        </w:rPr>
      </w:pPr>
      <w:bookmarkStart w:id="0" w:name="_GoBack"/>
      <w:bookmarkEnd w:id="0"/>
      <w:r>
        <w:rPr>
          <w:b/>
          <w:sz w:val="28"/>
        </w:rPr>
        <w:t>9. History Lessons</w:t>
      </w:r>
    </w:p>
    <w:p w14:paraId="1F94BFFC" w14:textId="77777777" w:rsidR="00AD38F3" w:rsidRDefault="00AD38F3" w:rsidP="00AD38F3">
      <w:pPr>
        <w:rPr>
          <w:i/>
        </w:rPr>
      </w:pPr>
    </w:p>
    <w:p w14:paraId="2895D827" w14:textId="310B4198" w:rsidR="00AD38F3" w:rsidRPr="00793180" w:rsidRDefault="00AD38F3" w:rsidP="00AD38F3">
      <w:pPr>
        <w:rPr>
          <w:i/>
        </w:rPr>
      </w:pPr>
      <w:r>
        <w:rPr>
          <w:i/>
        </w:rPr>
        <w:t>Read Hosea 11:12-13:16</w:t>
      </w:r>
    </w:p>
    <w:p w14:paraId="2D685F45" w14:textId="7816F0DE" w:rsidR="00C97ED8" w:rsidRDefault="00C97ED8" w:rsidP="00C97ED8"/>
    <w:p w14:paraId="4CF55C14" w14:textId="616147FA" w:rsidR="00862008" w:rsidRDefault="00862008" w:rsidP="00C97ED8">
      <w:r>
        <w:t>In Ch11 we saw that God’s love for Israel was undiminished even though the nation was characterised by rebellion against him. Tragedy was going to strike the nation, but ultimately there was the promise that one day they would hear God’s call (</w:t>
      </w:r>
      <w:r w:rsidR="008E7DDC">
        <w:t xml:space="preserve">his </w:t>
      </w:r>
      <w:r>
        <w:t>roar!) and return and be resettled back to their homes. In this longer section Hosea brings before Israel some key figures from Israel’s history to teach them important lessons about their relationship with God in the hope that it will produce a right response to God.</w:t>
      </w:r>
    </w:p>
    <w:p w14:paraId="7EBC986F" w14:textId="77777777" w:rsidR="00862008" w:rsidRDefault="00862008" w:rsidP="00C97ED8"/>
    <w:p w14:paraId="17E0220A" w14:textId="727BB71E" w:rsidR="00AD38F3" w:rsidRPr="00F065E9" w:rsidRDefault="00DD42CA" w:rsidP="00C97ED8">
      <w:pPr>
        <w:rPr>
          <w:b/>
          <w:i/>
        </w:rPr>
      </w:pPr>
      <w:r w:rsidRPr="00D6143A">
        <w:rPr>
          <w:b/>
          <w:u w:val="single"/>
        </w:rPr>
        <w:t>A. Jacob T</w:t>
      </w:r>
      <w:r w:rsidR="00862008" w:rsidRPr="00D6143A">
        <w:rPr>
          <w:b/>
          <w:u w:val="single"/>
        </w:rPr>
        <w:t>he Deceiver</w:t>
      </w:r>
      <w:r w:rsidR="00862008" w:rsidRPr="00D6143A">
        <w:rPr>
          <w:b/>
        </w:rPr>
        <w:t xml:space="preserve"> </w:t>
      </w:r>
      <w:r w:rsidR="00862008" w:rsidRPr="00D6143A">
        <w:rPr>
          <w:b/>
          <w:i/>
        </w:rPr>
        <w:t>(Hosea 11:12-12:6)</w:t>
      </w:r>
    </w:p>
    <w:p w14:paraId="445DEE4C" w14:textId="4015EBF4" w:rsidR="00862008" w:rsidRDefault="00726912" w:rsidP="00C97ED8">
      <w:r>
        <w:t>1. Consider 11:12-12:1. What characterises the nation of Israel/Ephraim here?</w:t>
      </w:r>
    </w:p>
    <w:p w14:paraId="362EE50D" w14:textId="77777777" w:rsidR="00726912" w:rsidRDefault="00726912" w:rsidP="00C97ED8"/>
    <w:p w14:paraId="2A7D4AC4" w14:textId="77777777" w:rsidR="00726912" w:rsidRDefault="00726912" w:rsidP="00C97ED8"/>
    <w:p w14:paraId="23AA0145" w14:textId="77777777" w:rsidR="00726912" w:rsidRDefault="00726912" w:rsidP="00C97ED8"/>
    <w:p w14:paraId="337BB169" w14:textId="77777777" w:rsidR="00DD42CA" w:rsidRDefault="00DD42CA" w:rsidP="00C97ED8"/>
    <w:p w14:paraId="4BFF7328" w14:textId="77777777" w:rsidR="00726912" w:rsidRDefault="00726912" w:rsidP="00C97ED8"/>
    <w:p w14:paraId="21F19D20" w14:textId="35D468BF" w:rsidR="00726912" w:rsidRDefault="00726912" w:rsidP="00C97ED8">
      <w:r>
        <w:t>2. From 12:2 Israel is presented with a reminder of one of her patriarchs, Jacob.</w:t>
      </w:r>
    </w:p>
    <w:p w14:paraId="4D259510" w14:textId="13D99A9F" w:rsidR="00726912" w:rsidRDefault="00726912" w:rsidP="00DD42CA">
      <w:pPr>
        <w:pStyle w:val="ListParagraph"/>
        <w:numPr>
          <w:ilvl w:val="0"/>
          <w:numId w:val="45"/>
        </w:numPr>
      </w:pPr>
      <w:r>
        <w:t>From what you know about the life of Jacob, in what ways does he fit the description of Israel we considered in Q1? (If unsure about Jacob, read Genesis 25-35)</w:t>
      </w:r>
    </w:p>
    <w:p w14:paraId="339C393D" w14:textId="77777777" w:rsidR="00726912" w:rsidRDefault="00726912" w:rsidP="00C97ED8"/>
    <w:p w14:paraId="0B4C97CE" w14:textId="77777777" w:rsidR="00726912" w:rsidRDefault="00726912" w:rsidP="00C97ED8"/>
    <w:p w14:paraId="3EE961F5" w14:textId="77777777" w:rsidR="00DD42CA" w:rsidRDefault="00DD42CA" w:rsidP="00C97ED8"/>
    <w:p w14:paraId="1A5FD4BD" w14:textId="77777777" w:rsidR="00DD42CA" w:rsidRDefault="00DD42CA" w:rsidP="00C97ED8"/>
    <w:p w14:paraId="1468679F" w14:textId="77777777" w:rsidR="00726912" w:rsidRDefault="00726912" w:rsidP="00C97ED8"/>
    <w:p w14:paraId="045BF191" w14:textId="77777777" w:rsidR="00726912" w:rsidRDefault="00726912" w:rsidP="00C97ED8"/>
    <w:p w14:paraId="564F00FF" w14:textId="6A485EFF" w:rsidR="00726912" w:rsidRDefault="00726912" w:rsidP="00DD42CA">
      <w:pPr>
        <w:pStyle w:val="ListParagraph"/>
        <w:numPr>
          <w:ilvl w:val="0"/>
          <w:numId w:val="45"/>
        </w:numPr>
      </w:pPr>
      <w:r>
        <w:t xml:space="preserve">Hosea seems to be setting Jacob as a positive example to Israel – </w:t>
      </w:r>
      <w:r w:rsidR="00EE3A23">
        <w:t xml:space="preserve">Jacob was a man who was transformed by God. What does Hosea mention </w:t>
      </w:r>
      <w:r w:rsidR="00DD42CA">
        <w:t>in vv3-5 that served</w:t>
      </w:r>
      <w:r w:rsidR="00EE3A23">
        <w:t xml:space="preserve"> as marker posts in Jacob’s transformation?</w:t>
      </w:r>
      <w:r w:rsidR="00DD42CA">
        <w:t xml:space="preserve"> </w:t>
      </w:r>
    </w:p>
    <w:p w14:paraId="757159C4" w14:textId="77777777" w:rsidR="00DD42CA" w:rsidRDefault="00DD42CA" w:rsidP="00DD42CA"/>
    <w:p w14:paraId="1F54DA48" w14:textId="77777777" w:rsidR="00DD42CA" w:rsidRDefault="00DD42CA" w:rsidP="00DD42CA"/>
    <w:p w14:paraId="19975A80" w14:textId="77777777" w:rsidR="00DD42CA" w:rsidRDefault="00DD42CA" w:rsidP="00DD42CA"/>
    <w:p w14:paraId="5E779001" w14:textId="77777777" w:rsidR="00DD42CA" w:rsidRDefault="00DD42CA" w:rsidP="00DD42CA"/>
    <w:p w14:paraId="2BDC5659" w14:textId="77777777" w:rsidR="00DD42CA" w:rsidRDefault="00DD42CA" w:rsidP="00DD42CA"/>
    <w:p w14:paraId="2CA8404E" w14:textId="77777777" w:rsidR="00DD42CA" w:rsidRDefault="00DD42CA" w:rsidP="00DD42CA">
      <w:pPr>
        <w:pStyle w:val="ListParagraph"/>
        <w:numPr>
          <w:ilvl w:val="0"/>
          <w:numId w:val="45"/>
        </w:numPr>
      </w:pPr>
      <w:r>
        <w:t xml:space="preserve">What then is Hosea’s application to Israel (12:6)? </w:t>
      </w:r>
    </w:p>
    <w:p w14:paraId="1EB45372" w14:textId="77777777" w:rsidR="00DD42CA" w:rsidRDefault="00DD42CA" w:rsidP="00DD42CA"/>
    <w:p w14:paraId="033B37F2" w14:textId="77777777" w:rsidR="00DD42CA" w:rsidRDefault="00DD42CA" w:rsidP="00DD42CA"/>
    <w:p w14:paraId="11DE02F4" w14:textId="77777777" w:rsidR="00DD42CA" w:rsidRDefault="00DD42CA" w:rsidP="00DD42CA"/>
    <w:p w14:paraId="0D23FB6D" w14:textId="77777777" w:rsidR="00DD42CA" w:rsidRDefault="00DD42CA" w:rsidP="00DD42CA"/>
    <w:p w14:paraId="3871323B" w14:textId="77777777" w:rsidR="00DD42CA" w:rsidRDefault="00DD42CA" w:rsidP="00DD42CA"/>
    <w:p w14:paraId="6117D4B7" w14:textId="7F199650" w:rsidR="00DD42CA" w:rsidRDefault="00DD42CA" w:rsidP="00DD42CA">
      <w:pPr>
        <w:pStyle w:val="ListParagraph"/>
        <w:numPr>
          <w:ilvl w:val="0"/>
          <w:numId w:val="45"/>
        </w:numPr>
      </w:pPr>
      <w:r>
        <w:t xml:space="preserve">The ESV is more literal than the NIV in 12:6: </w:t>
      </w:r>
      <w:r>
        <w:rPr>
          <w:i/>
        </w:rPr>
        <w:t>…by the help of your God, return…</w:t>
      </w:r>
      <w:r>
        <w:t xml:space="preserve"> What does this tell us about Israel’s ability to return/repent? </w:t>
      </w:r>
      <w:r w:rsidR="00576895">
        <w:t>Discuss this principle in terms of salvation and the Christian walk (cp. 1 Corinthians 15:8-10; Ephesians 2:8-10)</w:t>
      </w:r>
    </w:p>
    <w:p w14:paraId="46CAFD60" w14:textId="77777777" w:rsidR="00DD42CA" w:rsidRDefault="00DD42CA" w:rsidP="00DD42CA"/>
    <w:p w14:paraId="1C4EA415" w14:textId="77777777" w:rsidR="00DD42CA" w:rsidRDefault="00DD42CA" w:rsidP="00DD42CA"/>
    <w:p w14:paraId="0FF97FB1" w14:textId="77777777" w:rsidR="00DD42CA" w:rsidRDefault="00DD42CA" w:rsidP="00DD42CA"/>
    <w:p w14:paraId="71A45668" w14:textId="77777777" w:rsidR="00DD42CA" w:rsidRDefault="00DD42CA" w:rsidP="00DD42CA"/>
    <w:p w14:paraId="4893BAF5" w14:textId="77777777" w:rsidR="00DD42CA" w:rsidRDefault="00DD42CA" w:rsidP="00DD42CA"/>
    <w:p w14:paraId="208D1CD7" w14:textId="77777777" w:rsidR="008E7DDC" w:rsidRDefault="008E7DDC" w:rsidP="00DD42CA">
      <w:pPr>
        <w:rPr>
          <w:b/>
          <w:u w:val="single"/>
        </w:rPr>
      </w:pPr>
    </w:p>
    <w:p w14:paraId="0F2CE114" w14:textId="77777777" w:rsidR="00F065E9" w:rsidRDefault="00F065E9" w:rsidP="00DD42CA">
      <w:pPr>
        <w:rPr>
          <w:b/>
          <w:u w:val="single"/>
        </w:rPr>
      </w:pPr>
    </w:p>
    <w:p w14:paraId="681705B0" w14:textId="42FDC33C" w:rsidR="00DD42CA" w:rsidRPr="00D6143A" w:rsidRDefault="00DD42CA" w:rsidP="00DD42CA">
      <w:pPr>
        <w:rPr>
          <w:b/>
          <w:i/>
        </w:rPr>
      </w:pPr>
      <w:r w:rsidRPr="00D6143A">
        <w:rPr>
          <w:b/>
          <w:u w:val="single"/>
        </w:rPr>
        <w:lastRenderedPageBreak/>
        <w:t xml:space="preserve">B. </w:t>
      </w:r>
      <w:r w:rsidR="00576895" w:rsidRPr="00D6143A">
        <w:rPr>
          <w:b/>
          <w:u w:val="single"/>
        </w:rPr>
        <w:t xml:space="preserve">Moses </w:t>
      </w:r>
      <w:r w:rsidRPr="00D6143A">
        <w:rPr>
          <w:b/>
          <w:u w:val="single"/>
        </w:rPr>
        <w:t>The Guardian</w:t>
      </w:r>
      <w:r w:rsidR="00576895" w:rsidRPr="00D6143A">
        <w:rPr>
          <w:b/>
        </w:rPr>
        <w:t xml:space="preserve"> </w:t>
      </w:r>
      <w:r w:rsidR="00576895" w:rsidRPr="00D6143A">
        <w:rPr>
          <w:b/>
          <w:i/>
        </w:rPr>
        <w:t>(Hosea 12:7-13:8)</w:t>
      </w:r>
    </w:p>
    <w:p w14:paraId="2A2F6983" w14:textId="7D66197B" w:rsidR="00D6143A" w:rsidRPr="00D6143A" w:rsidRDefault="00D6143A" w:rsidP="00D6143A">
      <w:r>
        <w:t>3. There are several references to</w:t>
      </w:r>
      <w:r>
        <w:rPr>
          <w:i/>
        </w:rPr>
        <w:t xml:space="preserve"> prophets </w:t>
      </w:r>
      <w:r w:rsidR="008E7DDC">
        <w:t>(12:10, 13) in these verses –</w:t>
      </w:r>
      <w:r>
        <w:t xml:space="preserve"> </w:t>
      </w:r>
      <w:proofErr w:type="gramStart"/>
      <w:r>
        <w:t>in particular Moses</w:t>
      </w:r>
      <w:proofErr w:type="gramEnd"/>
      <w:r>
        <w:t xml:space="preserve"> is in view in 12:13 </w:t>
      </w:r>
      <w:r w:rsidR="008E7DDC">
        <w:t>where he</w:t>
      </w:r>
      <w:r>
        <w:t xml:space="preserve"> is described as one who </w:t>
      </w:r>
      <w:r>
        <w:rPr>
          <w:i/>
        </w:rPr>
        <w:t>guarded</w:t>
      </w:r>
      <w:r>
        <w:t xml:space="preserve"> (ESV) Israel like a shepherd. What did Moses (and the other prophets) do </w:t>
      </w:r>
      <w:proofErr w:type="gramStart"/>
      <w:r>
        <w:t>in order to</w:t>
      </w:r>
      <w:proofErr w:type="gramEnd"/>
      <w:r>
        <w:t xml:space="preserve"> try and guard God’s people?</w:t>
      </w:r>
    </w:p>
    <w:p w14:paraId="218C02B3" w14:textId="77777777" w:rsidR="00D6143A" w:rsidRDefault="00D6143A" w:rsidP="00DD42CA"/>
    <w:p w14:paraId="1350436E" w14:textId="77777777" w:rsidR="00D6143A" w:rsidRDefault="00D6143A" w:rsidP="00DD42CA"/>
    <w:p w14:paraId="0937817F" w14:textId="77777777" w:rsidR="00D6143A" w:rsidRDefault="00D6143A" w:rsidP="00DD42CA"/>
    <w:p w14:paraId="316F90E5" w14:textId="77777777" w:rsidR="00D6143A" w:rsidRDefault="00D6143A" w:rsidP="00DD42CA"/>
    <w:p w14:paraId="20167E08" w14:textId="77777777" w:rsidR="00D6143A" w:rsidRDefault="00D6143A" w:rsidP="00DD42CA"/>
    <w:p w14:paraId="4E4899C8" w14:textId="77777777" w:rsidR="00D6143A" w:rsidRDefault="00D6143A" w:rsidP="00DD42CA"/>
    <w:p w14:paraId="52406ADE" w14:textId="77777777" w:rsidR="00D6143A" w:rsidRDefault="00D6143A" w:rsidP="00DD42CA"/>
    <w:p w14:paraId="548FFB20" w14:textId="21E0227D" w:rsidR="00371D56" w:rsidRDefault="00D6143A" w:rsidP="00DD42CA">
      <w:r>
        <w:t>4</w:t>
      </w:r>
      <w:r w:rsidR="00371D56">
        <w:t>.</w:t>
      </w:r>
      <w:r>
        <w:t xml:space="preserve"> Sadly we see how God’s people responded to that guardianship.</w:t>
      </w:r>
      <w:r w:rsidR="00371D56">
        <w:t xml:space="preserve"> The </w:t>
      </w:r>
      <w:r w:rsidR="00371D56">
        <w:rPr>
          <w:i/>
        </w:rPr>
        <w:t>merchant</w:t>
      </w:r>
      <w:r w:rsidR="00371D56">
        <w:t xml:space="preserve"> in 12:7 is literally </w:t>
      </w:r>
      <w:r w:rsidR="00371D56">
        <w:rPr>
          <w:i/>
        </w:rPr>
        <w:t>A Canaanite</w:t>
      </w:r>
      <w:r w:rsidR="00371D56">
        <w:t>, which is a damning indictment on God’s people – they had become like the pagans God had displaced from the land.</w:t>
      </w:r>
    </w:p>
    <w:p w14:paraId="715137F0" w14:textId="77777777" w:rsidR="00371D56" w:rsidRDefault="00371D56" w:rsidP="00371D56">
      <w:pPr>
        <w:pStyle w:val="ListParagraph"/>
        <w:numPr>
          <w:ilvl w:val="0"/>
          <w:numId w:val="46"/>
        </w:numPr>
      </w:pPr>
      <w:r>
        <w:t xml:space="preserve">Rather than returning to God, where is Israel’s focus (12:8)? </w:t>
      </w:r>
    </w:p>
    <w:p w14:paraId="34BB7D02" w14:textId="77777777" w:rsidR="00371D56" w:rsidRDefault="00371D56" w:rsidP="00371D56"/>
    <w:p w14:paraId="367DE8D6" w14:textId="77777777" w:rsidR="00371D56" w:rsidRDefault="00371D56" w:rsidP="00371D56"/>
    <w:p w14:paraId="175A1AC8" w14:textId="77777777" w:rsidR="00371D56" w:rsidRDefault="00371D56" w:rsidP="00371D56"/>
    <w:p w14:paraId="76C2379B" w14:textId="77777777" w:rsidR="00371D56" w:rsidRDefault="00371D56" w:rsidP="00371D56"/>
    <w:p w14:paraId="3792E147" w14:textId="77777777" w:rsidR="00371D56" w:rsidRDefault="00371D56" w:rsidP="00371D56"/>
    <w:p w14:paraId="5C28BA2A" w14:textId="23A386EF" w:rsidR="00371D56" w:rsidRDefault="00371D56" w:rsidP="00371D56">
      <w:pPr>
        <w:pStyle w:val="ListParagraph"/>
        <w:numPr>
          <w:ilvl w:val="0"/>
          <w:numId w:val="46"/>
        </w:numPr>
      </w:pPr>
      <w:r>
        <w:t>Compare 13:5-6 with the warnings in Deuteronomy 8:10-17. How did Israel fall into this way of thinking?</w:t>
      </w:r>
    </w:p>
    <w:p w14:paraId="5626419F" w14:textId="77777777" w:rsidR="00371D56" w:rsidRDefault="00371D56" w:rsidP="00371D56"/>
    <w:p w14:paraId="739CB43B" w14:textId="77777777" w:rsidR="00371D56" w:rsidRDefault="00371D56" w:rsidP="00371D56"/>
    <w:p w14:paraId="5DBB23F5" w14:textId="77777777" w:rsidR="00371D56" w:rsidRDefault="00371D56" w:rsidP="00371D56"/>
    <w:p w14:paraId="6F5F56D3" w14:textId="77777777" w:rsidR="00371D56" w:rsidRDefault="00371D56" w:rsidP="00371D56"/>
    <w:p w14:paraId="3ADDBAE0" w14:textId="77777777" w:rsidR="00371D56" w:rsidRDefault="00371D56" w:rsidP="00371D56"/>
    <w:p w14:paraId="1FE9480A" w14:textId="7E6A3B24" w:rsidR="00371D56" w:rsidRDefault="00371D56" w:rsidP="00371D56">
      <w:pPr>
        <w:pStyle w:val="ListParagraph"/>
        <w:numPr>
          <w:ilvl w:val="0"/>
          <w:numId w:val="46"/>
        </w:numPr>
      </w:pPr>
      <w:r>
        <w:t>This mind</w:t>
      </w:r>
      <w:r w:rsidR="00D6143A">
        <w:t>-</w:t>
      </w:r>
      <w:r>
        <w:t xml:space="preserve">set is not unique to </w:t>
      </w:r>
      <w:proofErr w:type="gramStart"/>
      <w:r>
        <w:t>Israel, but</w:t>
      </w:r>
      <w:proofErr w:type="gramEnd"/>
      <w:r>
        <w:t xml:space="preserve"> can also destroy the church. Read Revelation 3:14-22 – this is a letter from Jesus Christ to a church. </w:t>
      </w:r>
    </w:p>
    <w:p w14:paraId="23960ED8" w14:textId="509BBE80" w:rsidR="00371D56" w:rsidRDefault="006C12A0" w:rsidP="006C12A0">
      <w:pPr>
        <w:pStyle w:val="ListParagraph"/>
        <w:ind w:firstLine="720"/>
      </w:pPr>
      <w:proofErr w:type="spellStart"/>
      <w:r>
        <w:t>i</w:t>
      </w:r>
      <w:proofErr w:type="spellEnd"/>
      <w:r>
        <w:t xml:space="preserve">. </w:t>
      </w:r>
      <w:r w:rsidR="00371D56">
        <w:t>How does the church’s perception of itself differ from Christ’s assessment?</w:t>
      </w:r>
    </w:p>
    <w:p w14:paraId="4E6490B3" w14:textId="77777777" w:rsidR="006C12A0" w:rsidRDefault="006C12A0" w:rsidP="006C12A0"/>
    <w:p w14:paraId="311F63CB" w14:textId="77777777" w:rsidR="006C12A0" w:rsidRDefault="006C12A0" w:rsidP="006C12A0"/>
    <w:p w14:paraId="1C443745" w14:textId="77777777" w:rsidR="006C12A0" w:rsidRDefault="006C12A0" w:rsidP="006C12A0"/>
    <w:p w14:paraId="0009015A" w14:textId="77777777" w:rsidR="006C12A0" w:rsidRDefault="006C12A0" w:rsidP="006C12A0"/>
    <w:p w14:paraId="74857E68" w14:textId="77777777" w:rsidR="006C12A0" w:rsidRDefault="006C12A0" w:rsidP="006C12A0"/>
    <w:p w14:paraId="3A06FE43" w14:textId="34836DFD" w:rsidR="00371D56" w:rsidRDefault="006C12A0" w:rsidP="006C12A0">
      <w:pPr>
        <w:ind w:left="720" w:firstLine="720"/>
      </w:pPr>
      <w:r>
        <w:t xml:space="preserve">ii. </w:t>
      </w:r>
      <w:r w:rsidR="00371D56">
        <w:t>How are they to recover from this?</w:t>
      </w:r>
      <w:r w:rsidR="00D6143A">
        <w:t xml:space="preserve"> </w:t>
      </w:r>
    </w:p>
    <w:p w14:paraId="7D2AA9FC" w14:textId="77777777" w:rsidR="00DD42CA" w:rsidRDefault="00DD42CA" w:rsidP="00DD42CA"/>
    <w:p w14:paraId="62486BBB" w14:textId="77777777" w:rsidR="00DD42CA" w:rsidRDefault="00DD42CA" w:rsidP="00DD42CA"/>
    <w:p w14:paraId="2E97E7E8" w14:textId="77777777" w:rsidR="008E7DDC" w:rsidRDefault="008E7DDC" w:rsidP="00DD42CA">
      <w:pPr>
        <w:rPr>
          <w:b/>
          <w:u w:val="single"/>
        </w:rPr>
      </w:pPr>
    </w:p>
    <w:p w14:paraId="14A88899" w14:textId="77777777" w:rsidR="008E7DDC" w:rsidRDefault="008E7DDC" w:rsidP="00DD42CA">
      <w:pPr>
        <w:rPr>
          <w:b/>
          <w:u w:val="single"/>
        </w:rPr>
      </w:pPr>
    </w:p>
    <w:p w14:paraId="0F59DA93" w14:textId="6244C230" w:rsidR="00DD42CA" w:rsidRPr="006C12A0" w:rsidRDefault="006C12A0" w:rsidP="00DD42CA">
      <w:pPr>
        <w:rPr>
          <w:b/>
          <w:i/>
        </w:rPr>
      </w:pPr>
      <w:r w:rsidRPr="006C12A0">
        <w:rPr>
          <w:b/>
          <w:u w:val="single"/>
        </w:rPr>
        <w:t xml:space="preserve">C. </w:t>
      </w:r>
      <w:r w:rsidR="001452F3">
        <w:rPr>
          <w:b/>
          <w:u w:val="single"/>
        </w:rPr>
        <w:t>The Monarchy’s Rise and Fall</w:t>
      </w:r>
      <w:r w:rsidRPr="006C12A0">
        <w:rPr>
          <w:b/>
        </w:rPr>
        <w:t xml:space="preserve"> </w:t>
      </w:r>
      <w:r w:rsidRPr="006C12A0">
        <w:rPr>
          <w:b/>
          <w:i/>
        </w:rPr>
        <w:t>(Hosea 13:9-16)</w:t>
      </w:r>
    </w:p>
    <w:p w14:paraId="28E8F9C6" w14:textId="4EFC9075" w:rsidR="00DD42CA" w:rsidRPr="006C12A0" w:rsidRDefault="006C12A0" w:rsidP="00DD42CA">
      <w:r>
        <w:t xml:space="preserve">Chapter 13 opens with a quick review of Israel’s past (v1), present (v2) and future (v3), which is bleak. The key principle they have failed to live by is that besides the Lord, </w:t>
      </w:r>
      <w:r>
        <w:rPr>
          <w:i/>
        </w:rPr>
        <w:t xml:space="preserve">there is no saviour </w:t>
      </w:r>
      <w:r>
        <w:t>(13:4).</w:t>
      </w:r>
    </w:p>
    <w:p w14:paraId="2B51D37A" w14:textId="77777777" w:rsidR="00DD42CA" w:rsidRDefault="00DD42CA" w:rsidP="00DD42CA"/>
    <w:p w14:paraId="628BB386" w14:textId="3AB34645" w:rsidR="00862008" w:rsidRDefault="006C12A0" w:rsidP="00C97ED8">
      <w:r>
        <w:t>5</w:t>
      </w:r>
      <w:r w:rsidR="001452F3">
        <w:t>. Where has Israel been placing their hope of rescue (13:9-10)?</w:t>
      </w:r>
      <w:r w:rsidR="00EF3BDC">
        <w:t xml:space="preserve"> (cp. Psalm 146)</w:t>
      </w:r>
    </w:p>
    <w:p w14:paraId="5A52CA47" w14:textId="77777777" w:rsidR="001452F3" w:rsidRDefault="001452F3" w:rsidP="00C97ED8"/>
    <w:p w14:paraId="33CAA892" w14:textId="77777777" w:rsidR="001452F3" w:rsidRDefault="001452F3" w:rsidP="00C97ED8"/>
    <w:p w14:paraId="00B1B5FF" w14:textId="77777777" w:rsidR="001452F3" w:rsidRDefault="001452F3" w:rsidP="00C97ED8"/>
    <w:p w14:paraId="3E8CF6B8" w14:textId="77777777" w:rsidR="001452F3" w:rsidRDefault="001452F3" w:rsidP="00C97ED8"/>
    <w:p w14:paraId="3C9F99A8" w14:textId="6F0CEF0D" w:rsidR="001452F3" w:rsidRDefault="001452F3" w:rsidP="00C97ED8">
      <w:r>
        <w:lastRenderedPageBreak/>
        <w:t xml:space="preserve">God </w:t>
      </w:r>
      <w:r w:rsidR="00EF3BDC">
        <w:t>granted Israel’s requests for</w:t>
      </w:r>
      <w:r>
        <w:t xml:space="preserve"> a king (1 Samuel 8), which was not necessarily to be a bad thing for the nation, s</w:t>
      </w:r>
      <w:r w:rsidR="00EF3BDC">
        <w:t>o long as the king led God’s people in</w:t>
      </w:r>
      <w:r>
        <w:t xml:space="preserve"> trust</w:t>
      </w:r>
      <w:r w:rsidR="00EF3BDC">
        <w:t>ing</w:t>
      </w:r>
      <w:r>
        <w:t xml:space="preserve"> </w:t>
      </w:r>
      <w:r w:rsidR="00EF3BDC">
        <w:t>the Lord</w:t>
      </w:r>
      <w:r>
        <w:t xml:space="preserve">. </w:t>
      </w:r>
      <w:r w:rsidR="00EF3BDC">
        <w:t xml:space="preserve">Yet </w:t>
      </w:r>
      <w:r>
        <w:t xml:space="preserve">Israel’s long list of kings paints a </w:t>
      </w:r>
      <w:r w:rsidR="00EF3BDC">
        <w:t xml:space="preserve">very </w:t>
      </w:r>
      <w:r>
        <w:t>different picture – the rejection of Saul, the first king of Israel was a foretaste of what was to come (Hosea 13:11).</w:t>
      </w:r>
    </w:p>
    <w:p w14:paraId="40E1CCC8" w14:textId="77777777" w:rsidR="001452F3" w:rsidRDefault="001452F3" w:rsidP="00C97ED8"/>
    <w:p w14:paraId="08859184" w14:textId="4A2FDB97" w:rsidR="001452F3" w:rsidRDefault="001452F3" w:rsidP="00C97ED8">
      <w:r>
        <w:t xml:space="preserve">6. Look at 13:12-13. These metaphors suggest a </w:t>
      </w:r>
      <w:r w:rsidR="00EF3BDC">
        <w:t xml:space="preserve">painfully </w:t>
      </w:r>
      <w:r>
        <w:t>drawn out process before God’s judgement. Should we think of that as a positive or a negative thing? (cp. 2 Peter 3:8-10)</w:t>
      </w:r>
    </w:p>
    <w:p w14:paraId="713E3349" w14:textId="77777777" w:rsidR="001452F3" w:rsidRDefault="001452F3" w:rsidP="00C97ED8"/>
    <w:p w14:paraId="29080A85" w14:textId="77777777" w:rsidR="00EF3BDC" w:rsidRDefault="00EF3BDC" w:rsidP="00C97ED8"/>
    <w:p w14:paraId="348861EA" w14:textId="77777777" w:rsidR="00EF3BDC" w:rsidRDefault="00EF3BDC" w:rsidP="00C97ED8"/>
    <w:p w14:paraId="6F21206D" w14:textId="77777777" w:rsidR="00EF3BDC" w:rsidRDefault="00EF3BDC" w:rsidP="00C97ED8"/>
    <w:p w14:paraId="64E5EE4E" w14:textId="77777777" w:rsidR="00EF3BDC" w:rsidRDefault="00EF3BDC" w:rsidP="00C97ED8"/>
    <w:p w14:paraId="17AAF2A9" w14:textId="77777777" w:rsidR="001452F3" w:rsidRDefault="001452F3" w:rsidP="00C97ED8"/>
    <w:p w14:paraId="3CF07B23" w14:textId="3790A1A6" w:rsidR="005E1641" w:rsidRDefault="001452F3" w:rsidP="00C97ED8">
      <w:r>
        <w:t>7. I</w:t>
      </w:r>
      <w:r w:rsidR="00EF3BDC">
        <w:t>n 13:14 we again see the tension between</w:t>
      </w:r>
      <w:r w:rsidR="00F065E9">
        <w:t xml:space="preserve"> God’s</w:t>
      </w:r>
      <w:r w:rsidR="00EF3BDC">
        <w:t xml:space="preserve"> judgement and salvation</w:t>
      </w:r>
      <w:r w:rsidR="00F065E9">
        <w:t>. Notice the severe discipline that will fall on Israel in vv15-16, yet the assurance in v14 of deliverance - which t</w:t>
      </w:r>
      <w:r w:rsidR="00EF3BDC">
        <w:t xml:space="preserve">he NIV translates emphatically: </w:t>
      </w:r>
      <w:r w:rsidR="00EF3BDC">
        <w:rPr>
          <w:i/>
        </w:rPr>
        <w:t>I will deliver…I will redeem…</w:t>
      </w:r>
      <w:r w:rsidR="00EF3BDC">
        <w:t xml:space="preserve"> </w:t>
      </w:r>
    </w:p>
    <w:p w14:paraId="472C980B" w14:textId="77777777" w:rsidR="005E1641" w:rsidRDefault="005E1641" w:rsidP="00C97ED8"/>
    <w:p w14:paraId="142BEF13" w14:textId="79753E33" w:rsidR="001452F3" w:rsidRDefault="00EF3BDC" w:rsidP="00C97ED8">
      <w:r>
        <w:t xml:space="preserve">These verses are quoted by </w:t>
      </w:r>
      <w:r w:rsidR="005E1641">
        <w:t>Paul</w:t>
      </w:r>
      <w:r w:rsidR="008E7DDC">
        <w:t xml:space="preserve"> in </w:t>
      </w:r>
      <w:r w:rsidR="005E1641">
        <w:t>1 Corinthians 15</w:t>
      </w:r>
      <w:r w:rsidR="008E7DDC">
        <w:t>.</w:t>
      </w:r>
      <w:r w:rsidR="005E1641">
        <w:t xml:space="preserve"> </w:t>
      </w:r>
      <w:r w:rsidR="008E7DDC">
        <w:t xml:space="preserve">It’s worth being clear on how he structures his thought: </w:t>
      </w:r>
      <w:r>
        <w:t xml:space="preserve">Paul </w:t>
      </w:r>
      <w:r w:rsidR="005E1641">
        <w:t>first asserts</w:t>
      </w:r>
      <w:r>
        <w:t xml:space="preserve"> the historical reality of Ch</w:t>
      </w:r>
      <w:r w:rsidR="005E1641">
        <w:t xml:space="preserve">rist’s resurrection </w:t>
      </w:r>
      <w:proofErr w:type="gramStart"/>
      <w:r w:rsidR="005E1641">
        <w:t>and also</w:t>
      </w:r>
      <w:proofErr w:type="gramEnd"/>
      <w:r w:rsidR="005E1641">
        <w:t xml:space="preserve"> the fact that because believers are united to Jesus by faith they too will be raised from the dead. The second half of 1 Corinthians 15 deals with what the resurrection body will be like</w:t>
      </w:r>
      <w:r w:rsidR="008E7DDC">
        <w:t xml:space="preserve">, </w:t>
      </w:r>
      <w:r w:rsidR="005E1641">
        <w:t>but the whole discussion is built on the fact of Christ’s resurrection</w:t>
      </w:r>
      <w:r>
        <w:t xml:space="preserve"> </w:t>
      </w:r>
      <w:r w:rsidR="005E1641">
        <w:t>and our union with Him.</w:t>
      </w:r>
    </w:p>
    <w:p w14:paraId="14D1C82C" w14:textId="77777777" w:rsidR="005E1641" w:rsidRDefault="005E1641" w:rsidP="00C97ED8"/>
    <w:p w14:paraId="1B39E4DA" w14:textId="33B3969F" w:rsidR="005E1641" w:rsidRPr="00F065E9" w:rsidRDefault="005E1641" w:rsidP="00C97ED8">
      <w:pPr>
        <w:rPr>
          <w:i/>
        </w:rPr>
      </w:pPr>
      <w:r w:rsidRPr="008E7DDC">
        <w:rPr>
          <w:i/>
        </w:rPr>
        <w:t>Read 1 Corinthians 15:50-58</w:t>
      </w:r>
    </w:p>
    <w:p w14:paraId="170D47CE" w14:textId="7EF26257" w:rsidR="005E1641" w:rsidRDefault="005E1641" w:rsidP="005E1641">
      <w:pPr>
        <w:pStyle w:val="ListParagraph"/>
        <w:numPr>
          <w:ilvl w:val="0"/>
          <w:numId w:val="50"/>
        </w:numPr>
      </w:pPr>
      <w:r>
        <w:t>What does Paul say about when Hosea 13</w:t>
      </w:r>
      <w:r w:rsidR="00F065E9">
        <w:t>:14</w:t>
      </w:r>
      <w:r>
        <w:t xml:space="preserve"> will be fulfilled?</w:t>
      </w:r>
    </w:p>
    <w:p w14:paraId="4FF5352B" w14:textId="77777777" w:rsidR="005E1641" w:rsidRDefault="005E1641" w:rsidP="005E1641"/>
    <w:p w14:paraId="1996F746" w14:textId="77777777" w:rsidR="005E1641" w:rsidRDefault="005E1641" w:rsidP="005E1641"/>
    <w:p w14:paraId="4F98ED2E" w14:textId="77777777" w:rsidR="005E1641" w:rsidRDefault="005E1641" w:rsidP="005E1641"/>
    <w:p w14:paraId="75370B73" w14:textId="77777777" w:rsidR="00F065E9" w:rsidRDefault="00F065E9" w:rsidP="005E1641"/>
    <w:p w14:paraId="73885DAF" w14:textId="59CCB9EB" w:rsidR="005E1641" w:rsidRDefault="008E7DDC" w:rsidP="005E1641">
      <w:pPr>
        <w:pStyle w:val="ListParagraph"/>
        <w:numPr>
          <w:ilvl w:val="0"/>
          <w:numId w:val="50"/>
        </w:numPr>
      </w:pPr>
      <w:r>
        <w:t>What hope could Israel have had that death’s victory and sting would be defeated? Where is Hosea ultimately pointing us?</w:t>
      </w:r>
    </w:p>
    <w:p w14:paraId="4CF00571" w14:textId="77777777" w:rsidR="008E7DDC" w:rsidRDefault="008E7DDC" w:rsidP="008E7DDC"/>
    <w:p w14:paraId="287CD14D" w14:textId="77777777" w:rsidR="008E7DDC" w:rsidRDefault="008E7DDC" w:rsidP="008E7DDC"/>
    <w:p w14:paraId="706F3451" w14:textId="77777777" w:rsidR="00F065E9" w:rsidRDefault="00F065E9" w:rsidP="008E7DDC"/>
    <w:p w14:paraId="57763C5B" w14:textId="77777777" w:rsidR="008E7DDC" w:rsidRDefault="008E7DDC" w:rsidP="008E7DDC"/>
    <w:p w14:paraId="1E05508D" w14:textId="6DF6508A" w:rsidR="008E7DDC" w:rsidRDefault="008E7DDC" w:rsidP="005E1641">
      <w:pPr>
        <w:pStyle w:val="ListParagraph"/>
        <w:numPr>
          <w:ilvl w:val="0"/>
          <w:numId w:val="50"/>
        </w:numPr>
      </w:pPr>
      <w:r>
        <w:t xml:space="preserve">What effect should this have on the </w:t>
      </w:r>
      <w:proofErr w:type="spellStart"/>
      <w:r>
        <w:t>mind set</w:t>
      </w:r>
      <w:proofErr w:type="spellEnd"/>
      <w:r>
        <w:t xml:space="preserve"> of a Christian?</w:t>
      </w:r>
    </w:p>
    <w:p w14:paraId="4CB272C0" w14:textId="77777777" w:rsidR="00F065E9" w:rsidRDefault="00F065E9" w:rsidP="00F065E9"/>
    <w:p w14:paraId="6BB99E22" w14:textId="77777777" w:rsidR="00F065E9" w:rsidRDefault="00F065E9" w:rsidP="00F065E9"/>
    <w:p w14:paraId="4AF46FB8" w14:textId="77777777" w:rsidR="00F065E9" w:rsidRDefault="00F065E9" w:rsidP="00F065E9"/>
    <w:p w14:paraId="1E6EB8F1" w14:textId="77777777" w:rsidR="00F065E9" w:rsidRDefault="00F065E9" w:rsidP="00F065E9"/>
    <w:p w14:paraId="18B9B9E3" w14:textId="77777777" w:rsidR="00F065E9" w:rsidRDefault="00F065E9" w:rsidP="00F065E9"/>
    <w:p w14:paraId="281D061E" w14:textId="77777777" w:rsidR="00F065E9" w:rsidRDefault="00F065E9" w:rsidP="00F065E9"/>
    <w:p w14:paraId="7C807FC4" w14:textId="77777777" w:rsidR="00F065E9" w:rsidRDefault="00F065E9" w:rsidP="00F065E9"/>
    <w:p w14:paraId="68B27E5B" w14:textId="77777777" w:rsidR="00F065E9" w:rsidRDefault="00F065E9" w:rsidP="00F065E9"/>
    <w:p w14:paraId="6504424E" w14:textId="77777777" w:rsidR="00F065E9" w:rsidRDefault="00F065E9" w:rsidP="00F065E9">
      <w:pPr>
        <w:jc w:val="both"/>
        <w:rPr>
          <w:i/>
        </w:rPr>
      </w:pPr>
      <w:r>
        <w:rPr>
          <w:i/>
        </w:rPr>
        <w:t>In your group…</w:t>
      </w:r>
    </w:p>
    <w:p w14:paraId="6F708692" w14:textId="77777777" w:rsidR="00F065E9" w:rsidRDefault="00F065E9" w:rsidP="00F065E9">
      <w:pPr>
        <w:jc w:val="both"/>
      </w:pPr>
    </w:p>
    <w:p w14:paraId="4AE77FE1" w14:textId="77777777" w:rsidR="00F065E9" w:rsidRDefault="00F065E9" w:rsidP="00F065E9">
      <w:pPr>
        <w:jc w:val="both"/>
      </w:pPr>
      <w:r>
        <w:t xml:space="preserve">Share points for prayer. </w:t>
      </w:r>
    </w:p>
    <w:p w14:paraId="2E21C9DC" w14:textId="77777777" w:rsidR="00F065E9" w:rsidRDefault="00F065E9" w:rsidP="00F065E9">
      <w:pPr>
        <w:jc w:val="both"/>
      </w:pPr>
      <w:r>
        <w:t>Worship God for his attributes revealed in this passage</w:t>
      </w:r>
    </w:p>
    <w:p w14:paraId="6149BEB5" w14:textId="77777777" w:rsidR="00F065E9" w:rsidRDefault="00F065E9" w:rsidP="00F065E9">
      <w:pPr>
        <w:jc w:val="both"/>
      </w:pPr>
      <w:r>
        <w:t>Ask God to reveal more and more of who he is to you through his word.</w:t>
      </w:r>
    </w:p>
    <w:p w14:paraId="65261206" w14:textId="77777777" w:rsidR="00F065E9" w:rsidRDefault="00F065E9" w:rsidP="00F065E9">
      <w:pPr>
        <w:jc w:val="both"/>
      </w:pPr>
      <w:r>
        <w:t xml:space="preserve">Pray over what has challenged you about this passage of Scripture? </w:t>
      </w:r>
    </w:p>
    <w:p w14:paraId="22A66884" w14:textId="5BBF221A" w:rsidR="00F065E9" w:rsidRPr="00EF3BDC" w:rsidRDefault="00F065E9" w:rsidP="00F065E9">
      <w:r>
        <w:t>Pray for each other’s needs.</w:t>
      </w:r>
    </w:p>
    <w:sectPr w:rsidR="00F065E9" w:rsidRPr="00EF3BDC" w:rsidSect="00847F07">
      <w:footerReference w:type="even" r:id="rId7"/>
      <w:footerReference w:type="default" r:id="rId8"/>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E9D6F" w14:textId="77777777" w:rsidR="008E7DDC" w:rsidRDefault="008E7DDC" w:rsidP="00847F07">
      <w:r>
        <w:separator/>
      </w:r>
    </w:p>
  </w:endnote>
  <w:endnote w:type="continuationSeparator" w:id="0">
    <w:p w14:paraId="4A94773E" w14:textId="77777777" w:rsidR="008E7DDC" w:rsidRDefault="008E7DDC" w:rsidP="0084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EC7F4" w14:textId="77777777" w:rsidR="008E7DDC" w:rsidRDefault="008E7DDC" w:rsidP="00E310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99BEC5" w14:textId="77777777" w:rsidR="008E7DDC" w:rsidRDefault="008E7DDC" w:rsidP="00847F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0240A" w14:textId="77777777" w:rsidR="008E7DDC" w:rsidRDefault="008E7DDC" w:rsidP="00E310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0D42">
      <w:rPr>
        <w:rStyle w:val="PageNumber"/>
        <w:noProof/>
      </w:rPr>
      <w:t>1</w:t>
    </w:r>
    <w:r>
      <w:rPr>
        <w:rStyle w:val="PageNumber"/>
      </w:rPr>
      <w:fldChar w:fldCharType="end"/>
    </w:r>
  </w:p>
  <w:p w14:paraId="335377E3" w14:textId="77777777" w:rsidR="008E7DDC" w:rsidRDefault="008E7DDC" w:rsidP="00847F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FC967" w14:textId="77777777" w:rsidR="008E7DDC" w:rsidRDefault="008E7DDC" w:rsidP="00847F07">
      <w:r>
        <w:separator/>
      </w:r>
    </w:p>
  </w:footnote>
  <w:footnote w:type="continuationSeparator" w:id="0">
    <w:p w14:paraId="215284ED" w14:textId="77777777" w:rsidR="008E7DDC" w:rsidRDefault="008E7DDC" w:rsidP="00847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5136"/>
    <w:multiLevelType w:val="hybridMultilevel"/>
    <w:tmpl w:val="B372C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54CDF"/>
    <w:multiLevelType w:val="hybridMultilevel"/>
    <w:tmpl w:val="3D1EF2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D6208"/>
    <w:multiLevelType w:val="hybridMultilevel"/>
    <w:tmpl w:val="953A7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63630"/>
    <w:multiLevelType w:val="hybridMultilevel"/>
    <w:tmpl w:val="F784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C7E0C"/>
    <w:multiLevelType w:val="hybridMultilevel"/>
    <w:tmpl w:val="1E9EE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E671C"/>
    <w:multiLevelType w:val="hybridMultilevel"/>
    <w:tmpl w:val="AB4E81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F3E9F"/>
    <w:multiLevelType w:val="hybridMultilevel"/>
    <w:tmpl w:val="F68E3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951F15"/>
    <w:multiLevelType w:val="hybridMultilevel"/>
    <w:tmpl w:val="07E89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A54249"/>
    <w:multiLevelType w:val="hybridMultilevel"/>
    <w:tmpl w:val="00983B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3453F6"/>
    <w:multiLevelType w:val="hybridMultilevel"/>
    <w:tmpl w:val="DA3268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15693F"/>
    <w:multiLevelType w:val="hybridMultilevel"/>
    <w:tmpl w:val="177065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D85F18"/>
    <w:multiLevelType w:val="hybridMultilevel"/>
    <w:tmpl w:val="0562C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EB49A0"/>
    <w:multiLevelType w:val="hybridMultilevel"/>
    <w:tmpl w:val="8214DEA2"/>
    <w:lvl w:ilvl="0" w:tplc="6DEC94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02403D"/>
    <w:multiLevelType w:val="hybridMultilevel"/>
    <w:tmpl w:val="5AC0DB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9C273F"/>
    <w:multiLevelType w:val="hybridMultilevel"/>
    <w:tmpl w:val="CBEE1E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0D0855"/>
    <w:multiLevelType w:val="hybridMultilevel"/>
    <w:tmpl w:val="2E1C6C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612D6D"/>
    <w:multiLevelType w:val="hybridMultilevel"/>
    <w:tmpl w:val="D2A80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34579C"/>
    <w:multiLevelType w:val="hybridMultilevel"/>
    <w:tmpl w:val="6670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861F71"/>
    <w:multiLevelType w:val="hybridMultilevel"/>
    <w:tmpl w:val="B22CC3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DB4B0E"/>
    <w:multiLevelType w:val="hybridMultilevel"/>
    <w:tmpl w:val="AB127E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215415"/>
    <w:multiLevelType w:val="hybridMultilevel"/>
    <w:tmpl w:val="1F38F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1065C7"/>
    <w:multiLevelType w:val="hybridMultilevel"/>
    <w:tmpl w:val="DB26F1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355D79"/>
    <w:multiLevelType w:val="hybridMultilevel"/>
    <w:tmpl w:val="7C844D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BC238B"/>
    <w:multiLevelType w:val="hybridMultilevel"/>
    <w:tmpl w:val="7EB425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326BFF"/>
    <w:multiLevelType w:val="hybridMultilevel"/>
    <w:tmpl w:val="94F4DE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3F790F"/>
    <w:multiLevelType w:val="hybridMultilevel"/>
    <w:tmpl w:val="2E2498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DA3165"/>
    <w:multiLevelType w:val="hybridMultilevel"/>
    <w:tmpl w:val="62FCF9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4965D9"/>
    <w:multiLevelType w:val="hybridMultilevel"/>
    <w:tmpl w:val="8668E0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210685"/>
    <w:multiLevelType w:val="hybridMultilevel"/>
    <w:tmpl w:val="8AB02E12"/>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9" w15:restartNumberingAfterBreak="0">
    <w:nsid w:val="46A55C18"/>
    <w:multiLevelType w:val="hybridMultilevel"/>
    <w:tmpl w:val="8EA4C6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122DCC"/>
    <w:multiLevelType w:val="hybridMultilevel"/>
    <w:tmpl w:val="3EEA1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914A66"/>
    <w:multiLevelType w:val="hybridMultilevel"/>
    <w:tmpl w:val="414453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EC7E4A"/>
    <w:multiLevelType w:val="hybridMultilevel"/>
    <w:tmpl w:val="6C16E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A657B2"/>
    <w:multiLevelType w:val="hybridMultilevel"/>
    <w:tmpl w:val="093A5C7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0B1EA1"/>
    <w:multiLevelType w:val="hybridMultilevel"/>
    <w:tmpl w:val="8CD2CD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2D319D"/>
    <w:multiLevelType w:val="hybridMultilevel"/>
    <w:tmpl w:val="413E76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CF66CE"/>
    <w:multiLevelType w:val="hybridMultilevel"/>
    <w:tmpl w:val="55E48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8761D9"/>
    <w:multiLevelType w:val="hybridMultilevel"/>
    <w:tmpl w:val="F9B8B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850283"/>
    <w:multiLevelType w:val="hybridMultilevel"/>
    <w:tmpl w:val="5400F1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A00EE4"/>
    <w:multiLevelType w:val="hybridMultilevel"/>
    <w:tmpl w:val="F66A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CA42C2"/>
    <w:multiLevelType w:val="hybridMultilevel"/>
    <w:tmpl w:val="7FBCE0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573C5A"/>
    <w:multiLevelType w:val="hybridMultilevel"/>
    <w:tmpl w:val="37F89F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227720"/>
    <w:multiLevelType w:val="hybridMultilevel"/>
    <w:tmpl w:val="A82E65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5574D5"/>
    <w:multiLevelType w:val="hybridMultilevel"/>
    <w:tmpl w:val="45228B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2A45ED"/>
    <w:multiLevelType w:val="hybridMultilevel"/>
    <w:tmpl w:val="D3EA76D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0443F5"/>
    <w:multiLevelType w:val="hybridMultilevel"/>
    <w:tmpl w:val="B134C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F07C4E"/>
    <w:multiLevelType w:val="hybridMultilevel"/>
    <w:tmpl w:val="3300D03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D666FA"/>
    <w:multiLevelType w:val="hybridMultilevel"/>
    <w:tmpl w:val="8A5A34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541966"/>
    <w:multiLevelType w:val="hybridMultilevel"/>
    <w:tmpl w:val="65D8A9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7B75DC"/>
    <w:multiLevelType w:val="hybridMultilevel"/>
    <w:tmpl w:val="A802BD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9"/>
  </w:num>
  <w:num w:numId="3">
    <w:abstractNumId w:val="17"/>
  </w:num>
  <w:num w:numId="4">
    <w:abstractNumId w:val="10"/>
  </w:num>
  <w:num w:numId="5">
    <w:abstractNumId w:val="49"/>
  </w:num>
  <w:num w:numId="6">
    <w:abstractNumId w:val="18"/>
  </w:num>
  <w:num w:numId="7">
    <w:abstractNumId w:val="4"/>
  </w:num>
  <w:num w:numId="8">
    <w:abstractNumId w:val="47"/>
  </w:num>
  <w:num w:numId="9">
    <w:abstractNumId w:val="31"/>
  </w:num>
  <w:num w:numId="10">
    <w:abstractNumId w:val="23"/>
  </w:num>
  <w:num w:numId="11">
    <w:abstractNumId w:val="13"/>
  </w:num>
  <w:num w:numId="12">
    <w:abstractNumId w:val="29"/>
  </w:num>
  <w:num w:numId="13">
    <w:abstractNumId w:val="25"/>
  </w:num>
  <w:num w:numId="14">
    <w:abstractNumId w:val="43"/>
  </w:num>
  <w:num w:numId="15">
    <w:abstractNumId w:val="28"/>
  </w:num>
  <w:num w:numId="16">
    <w:abstractNumId w:val="26"/>
  </w:num>
  <w:num w:numId="17">
    <w:abstractNumId w:val="8"/>
  </w:num>
  <w:num w:numId="18">
    <w:abstractNumId w:val="2"/>
  </w:num>
  <w:num w:numId="19">
    <w:abstractNumId w:val="16"/>
  </w:num>
  <w:num w:numId="20">
    <w:abstractNumId w:val="6"/>
  </w:num>
  <w:num w:numId="21">
    <w:abstractNumId w:val="32"/>
  </w:num>
  <w:num w:numId="22">
    <w:abstractNumId w:val="5"/>
  </w:num>
  <w:num w:numId="23">
    <w:abstractNumId w:val="24"/>
  </w:num>
  <w:num w:numId="24">
    <w:abstractNumId w:val="40"/>
  </w:num>
  <w:num w:numId="25">
    <w:abstractNumId w:val="21"/>
  </w:num>
  <w:num w:numId="26">
    <w:abstractNumId w:val="38"/>
  </w:num>
  <w:num w:numId="27">
    <w:abstractNumId w:val="1"/>
  </w:num>
  <w:num w:numId="28">
    <w:abstractNumId w:val="48"/>
  </w:num>
  <w:num w:numId="29">
    <w:abstractNumId w:val="7"/>
  </w:num>
  <w:num w:numId="30">
    <w:abstractNumId w:val="22"/>
  </w:num>
  <w:num w:numId="31">
    <w:abstractNumId w:val="9"/>
  </w:num>
  <w:num w:numId="32">
    <w:abstractNumId w:val="36"/>
  </w:num>
  <w:num w:numId="33">
    <w:abstractNumId w:val="19"/>
  </w:num>
  <w:num w:numId="34">
    <w:abstractNumId w:val="37"/>
  </w:num>
  <w:num w:numId="35">
    <w:abstractNumId w:val="11"/>
  </w:num>
  <w:num w:numId="36">
    <w:abstractNumId w:val="45"/>
  </w:num>
  <w:num w:numId="37">
    <w:abstractNumId w:val="0"/>
  </w:num>
  <w:num w:numId="38">
    <w:abstractNumId w:val="34"/>
  </w:num>
  <w:num w:numId="39">
    <w:abstractNumId w:val="27"/>
  </w:num>
  <w:num w:numId="40">
    <w:abstractNumId w:val="14"/>
  </w:num>
  <w:num w:numId="41">
    <w:abstractNumId w:val="20"/>
  </w:num>
  <w:num w:numId="42">
    <w:abstractNumId w:val="42"/>
  </w:num>
  <w:num w:numId="43">
    <w:abstractNumId w:val="41"/>
  </w:num>
  <w:num w:numId="44">
    <w:abstractNumId w:val="30"/>
  </w:num>
  <w:num w:numId="45">
    <w:abstractNumId w:val="15"/>
  </w:num>
  <w:num w:numId="46">
    <w:abstractNumId w:val="46"/>
  </w:num>
  <w:num w:numId="47">
    <w:abstractNumId w:val="33"/>
  </w:num>
  <w:num w:numId="48">
    <w:abstractNumId w:val="44"/>
  </w:num>
  <w:num w:numId="49">
    <w:abstractNumId w:val="12"/>
  </w:num>
  <w:num w:numId="50">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050"/>
    <w:rsid w:val="00002001"/>
    <w:rsid w:val="00031745"/>
    <w:rsid w:val="00035F30"/>
    <w:rsid w:val="00046291"/>
    <w:rsid w:val="00053D71"/>
    <w:rsid w:val="000554C4"/>
    <w:rsid w:val="00062850"/>
    <w:rsid w:val="00064111"/>
    <w:rsid w:val="000B0261"/>
    <w:rsid w:val="000C55F2"/>
    <w:rsid w:val="000D09F5"/>
    <w:rsid w:val="000F0137"/>
    <w:rsid w:val="000F53E9"/>
    <w:rsid w:val="001452F3"/>
    <w:rsid w:val="00145B5C"/>
    <w:rsid w:val="0015724C"/>
    <w:rsid w:val="00166D29"/>
    <w:rsid w:val="00174E50"/>
    <w:rsid w:val="00176AA0"/>
    <w:rsid w:val="00191EAF"/>
    <w:rsid w:val="00196E0F"/>
    <w:rsid w:val="001E159B"/>
    <w:rsid w:val="001F4032"/>
    <w:rsid w:val="001F4333"/>
    <w:rsid w:val="0020022E"/>
    <w:rsid w:val="00207072"/>
    <w:rsid w:val="00230B3C"/>
    <w:rsid w:val="00241274"/>
    <w:rsid w:val="00262FED"/>
    <w:rsid w:val="002B4363"/>
    <w:rsid w:val="002E213E"/>
    <w:rsid w:val="00322C06"/>
    <w:rsid w:val="0034213A"/>
    <w:rsid w:val="00354EB3"/>
    <w:rsid w:val="00361A1C"/>
    <w:rsid w:val="003640CB"/>
    <w:rsid w:val="00371D56"/>
    <w:rsid w:val="00381BBF"/>
    <w:rsid w:val="00390259"/>
    <w:rsid w:val="003963CE"/>
    <w:rsid w:val="003A27E7"/>
    <w:rsid w:val="003C3C48"/>
    <w:rsid w:val="00406D3A"/>
    <w:rsid w:val="004102F8"/>
    <w:rsid w:val="0042356C"/>
    <w:rsid w:val="004318B1"/>
    <w:rsid w:val="00496850"/>
    <w:rsid w:val="004B5EB6"/>
    <w:rsid w:val="004B7A4E"/>
    <w:rsid w:val="0050096E"/>
    <w:rsid w:val="00521109"/>
    <w:rsid w:val="005621A5"/>
    <w:rsid w:val="00576895"/>
    <w:rsid w:val="00577981"/>
    <w:rsid w:val="00590468"/>
    <w:rsid w:val="00590D9F"/>
    <w:rsid w:val="005B5A13"/>
    <w:rsid w:val="005E1641"/>
    <w:rsid w:val="006035E3"/>
    <w:rsid w:val="00614999"/>
    <w:rsid w:val="00632BDD"/>
    <w:rsid w:val="006447D2"/>
    <w:rsid w:val="006709DA"/>
    <w:rsid w:val="00682C54"/>
    <w:rsid w:val="006C12A0"/>
    <w:rsid w:val="006E351D"/>
    <w:rsid w:val="006F79E9"/>
    <w:rsid w:val="00700A55"/>
    <w:rsid w:val="0070554A"/>
    <w:rsid w:val="00710F79"/>
    <w:rsid w:val="007230FC"/>
    <w:rsid w:val="00726912"/>
    <w:rsid w:val="0074098D"/>
    <w:rsid w:val="00750531"/>
    <w:rsid w:val="00784CF6"/>
    <w:rsid w:val="00786CE4"/>
    <w:rsid w:val="00793180"/>
    <w:rsid w:val="00796338"/>
    <w:rsid w:val="007A49A3"/>
    <w:rsid w:val="007B6068"/>
    <w:rsid w:val="007F7A16"/>
    <w:rsid w:val="00815491"/>
    <w:rsid w:val="008265DD"/>
    <w:rsid w:val="00830C74"/>
    <w:rsid w:val="00845E2F"/>
    <w:rsid w:val="00847F07"/>
    <w:rsid w:val="00862008"/>
    <w:rsid w:val="00862F65"/>
    <w:rsid w:val="0087042F"/>
    <w:rsid w:val="00880196"/>
    <w:rsid w:val="00893998"/>
    <w:rsid w:val="008A40DC"/>
    <w:rsid w:val="008B0D42"/>
    <w:rsid w:val="008B0D7B"/>
    <w:rsid w:val="008B6A1E"/>
    <w:rsid w:val="008C2DE8"/>
    <w:rsid w:val="008E7DDC"/>
    <w:rsid w:val="0090072F"/>
    <w:rsid w:val="00905E02"/>
    <w:rsid w:val="0090715E"/>
    <w:rsid w:val="009448D3"/>
    <w:rsid w:val="00976F18"/>
    <w:rsid w:val="0097759A"/>
    <w:rsid w:val="00984084"/>
    <w:rsid w:val="009D4F07"/>
    <w:rsid w:val="009E1E44"/>
    <w:rsid w:val="009E4593"/>
    <w:rsid w:val="009F05BD"/>
    <w:rsid w:val="009F1729"/>
    <w:rsid w:val="00A1079C"/>
    <w:rsid w:val="00A417FF"/>
    <w:rsid w:val="00A454DC"/>
    <w:rsid w:val="00A51541"/>
    <w:rsid w:val="00A76BDE"/>
    <w:rsid w:val="00A9375F"/>
    <w:rsid w:val="00AA3ABD"/>
    <w:rsid w:val="00AD38F3"/>
    <w:rsid w:val="00AF51F5"/>
    <w:rsid w:val="00B121C8"/>
    <w:rsid w:val="00B13EB9"/>
    <w:rsid w:val="00B26507"/>
    <w:rsid w:val="00B760C6"/>
    <w:rsid w:val="00B81C2A"/>
    <w:rsid w:val="00B97495"/>
    <w:rsid w:val="00BB3F19"/>
    <w:rsid w:val="00BB59ED"/>
    <w:rsid w:val="00C65B95"/>
    <w:rsid w:val="00C838E6"/>
    <w:rsid w:val="00C97ED8"/>
    <w:rsid w:val="00CB5ABF"/>
    <w:rsid w:val="00D15A1B"/>
    <w:rsid w:val="00D362C5"/>
    <w:rsid w:val="00D40317"/>
    <w:rsid w:val="00D53744"/>
    <w:rsid w:val="00D6143A"/>
    <w:rsid w:val="00DA5548"/>
    <w:rsid w:val="00DB507C"/>
    <w:rsid w:val="00DD25B0"/>
    <w:rsid w:val="00DD42CA"/>
    <w:rsid w:val="00DE7559"/>
    <w:rsid w:val="00E12121"/>
    <w:rsid w:val="00E22DAE"/>
    <w:rsid w:val="00E31050"/>
    <w:rsid w:val="00EA0BD7"/>
    <w:rsid w:val="00EA5DBE"/>
    <w:rsid w:val="00EA6EA3"/>
    <w:rsid w:val="00EB47A4"/>
    <w:rsid w:val="00EE3A23"/>
    <w:rsid w:val="00EE4F24"/>
    <w:rsid w:val="00EE5FA8"/>
    <w:rsid w:val="00EF3BDC"/>
    <w:rsid w:val="00EF3E31"/>
    <w:rsid w:val="00F065E9"/>
    <w:rsid w:val="00F541CB"/>
    <w:rsid w:val="00F60E89"/>
    <w:rsid w:val="00FC4F50"/>
    <w:rsid w:val="00FD3F09"/>
    <w:rsid w:val="00FE0001"/>
    <w:rsid w:val="00FF0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FC3D3"/>
  <w14:defaultImageDpi w14:val="300"/>
  <w15:docId w15:val="{D6F3CB48-6BFE-4DD5-88D2-7B5AA7C3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7F07"/>
    <w:pPr>
      <w:tabs>
        <w:tab w:val="center" w:pos="4320"/>
        <w:tab w:val="right" w:pos="8640"/>
      </w:tabs>
    </w:pPr>
  </w:style>
  <w:style w:type="character" w:customStyle="1" w:styleId="FooterChar">
    <w:name w:val="Footer Char"/>
    <w:basedOn w:val="DefaultParagraphFont"/>
    <w:link w:val="Footer"/>
    <w:uiPriority w:val="99"/>
    <w:rsid w:val="00847F07"/>
    <w:rPr>
      <w:lang w:val="en-GB"/>
    </w:rPr>
  </w:style>
  <w:style w:type="character" w:styleId="PageNumber">
    <w:name w:val="page number"/>
    <w:basedOn w:val="DefaultParagraphFont"/>
    <w:uiPriority w:val="99"/>
    <w:semiHidden/>
    <w:unhideWhenUsed/>
    <w:rsid w:val="00847F07"/>
  </w:style>
  <w:style w:type="paragraph" w:styleId="ListParagraph">
    <w:name w:val="List Paragraph"/>
    <w:basedOn w:val="Normal"/>
    <w:uiPriority w:val="34"/>
    <w:qFormat/>
    <w:rsid w:val="00E31050"/>
    <w:pPr>
      <w:ind w:left="720"/>
      <w:contextualSpacing/>
    </w:pPr>
  </w:style>
  <w:style w:type="character" w:styleId="Hyperlink">
    <w:name w:val="Hyperlink"/>
    <w:basedOn w:val="DefaultParagraphFont"/>
    <w:uiPriority w:val="99"/>
    <w:unhideWhenUsed/>
    <w:rsid w:val="00E31050"/>
    <w:rPr>
      <w:color w:val="0000FF" w:themeColor="hyperlink"/>
      <w:u w:val="single"/>
    </w:rPr>
  </w:style>
  <w:style w:type="paragraph" w:styleId="BalloonText">
    <w:name w:val="Balloon Text"/>
    <w:basedOn w:val="Normal"/>
    <w:link w:val="BalloonTextChar"/>
    <w:uiPriority w:val="99"/>
    <w:semiHidden/>
    <w:unhideWhenUsed/>
    <w:rsid w:val="009448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8D3"/>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5440">
      <w:bodyDiv w:val="1"/>
      <w:marLeft w:val="0"/>
      <w:marRight w:val="0"/>
      <w:marTop w:val="0"/>
      <w:marBottom w:val="0"/>
      <w:divBdr>
        <w:top w:val="none" w:sz="0" w:space="0" w:color="auto"/>
        <w:left w:val="none" w:sz="0" w:space="0" w:color="auto"/>
        <w:bottom w:val="none" w:sz="0" w:space="0" w:color="auto"/>
        <w:right w:val="none" w:sz="0" w:space="0" w:color="auto"/>
      </w:divBdr>
    </w:div>
    <w:div w:id="195314196">
      <w:bodyDiv w:val="1"/>
      <w:marLeft w:val="0"/>
      <w:marRight w:val="0"/>
      <w:marTop w:val="0"/>
      <w:marBottom w:val="0"/>
      <w:divBdr>
        <w:top w:val="none" w:sz="0" w:space="0" w:color="auto"/>
        <w:left w:val="none" w:sz="0" w:space="0" w:color="auto"/>
        <w:bottom w:val="none" w:sz="0" w:space="0" w:color="auto"/>
        <w:right w:val="none" w:sz="0" w:space="0" w:color="auto"/>
      </w:divBdr>
    </w:div>
    <w:div w:id="419377632">
      <w:bodyDiv w:val="1"/>
      <w:marLeft w:val="0"/>
      <w:marRight w:val="0"/>
      <w:marTop w:val="0"/>
      <w:marBottom w:val="0"/>
      <w:divBdr>
        <w:top w:val="none" w:sz="0" w:space="0" w:color="auto"/>
        <w:left w:val="none" w:sz="0" w:space="0" w:color="auto"/>
        <w:bottom w:val="none" w:sz="0" w:space="0" w:color="auto"/>
        <w:right w:val="none" w:sz="0" w:space="0" w:color="auto"/>
      </w:divBdr>
    </w:div>
    <w:div w:id="1700474016">
      <w:bodyDiv w:val="1"/>
      <w:marLeft w:val="0"/>
      <w:marRight w:val="0"/>
      <w:marTop w:val="0"/>
      <w:marBottom w:val="0"/>
      <w:divBdr>
        <w:top w:val="none" w:sz="0" w:space="0" w:color="auto"/>
        <w:left w:val="none" w:sz="0" w:space="0" w:color="auto"/>
        <w:bottom w:val="none" w:sz="0" w:space="0" w:color="auto"/>
        <w:right w:val="none" w:sz="0" w:space="0" w:color="auto"/>
      </w:divBdr>
      <w:divsChild>
        <w:div w:id="157306908">
          <w:marLeft w:val="240"/>
          <w:marRight w:val="0"/>
          <w:marTop w:val="240"/>
          <w:marBottom w:val="240"/>
          <w:divBdr>
            <w:top w:val="none" w:sz="0" w:space="0" w:color="auto"/>
            <w:left w:val="none" w:sz="0" w:space="0" w:color="auto"/>
            <w:bottom w:val="none" w:sz="0" w:space="0" w:color="auto"/>
            <w:right w:val="none" w:sz="0" w:space="0" w:color="auto"/>
          </w:divBdr>
        </w:div>
        <w:div w:id="1414663046">
          <w:marLeft w:val="240"/>
          <w:marRight w:val="0"/>
          <w:marTop w:val="240"/>
          <w:marBottom w:val="240"/>
          <w:divBdr>
            <w:top w:val="none" w:sz="0" w:space="0" w:color="auto"/>
            <w:left w:val="none" w:sz="0" w:space="0" w:color="auto"/>
            <w:bottom w:val="none" w:sz="0" w:space="0" w:color="auto"/>
            <w:right w:val="none" w:sz="0" w:space="0" w:color="auto"/>
          </w:divBdr>
        </w:div>
        <w:div w:id="684746554">
          <w:marLeft w:val="240"/>
          <w:marRight w:val="0"/>
          <w:marTop w:val="240"/>
          <w:marBottom w:val="240"/>
          <w:divBdr>
            <w:top w:val="none" w:sz="0" w:space="0" w:color="auto"/>
            <w:left w:val="none" w:sz="0" w:space="0" w:color="auto"/>
            <w:bottom w:val="none" w:sz="0" w:space="0" w:color="auto"/>
            <w:right w:val="none" w:sz="0" w:space="0" w:color="auto"/>
          </w:divBdr>
        </w:div>
        <w:div w:id="1174686616">
          <w:marLeft w:val="240"/>
          <w:marRight w:val="0"/>
          <w:marTop w:val="240"/>
          <w:marBottom w:val="240"/>
          <w:divBdr>
            <w:top w:val="none" w:sz="0" w:space="0" w:color="auto"/>
            <w:left w:val="none" w:sz="0" w:space="0" w:color="auto"/>
            <w:bottom w:val="none" w:sz="0" w:space="0" w:color="auto"/>
            <w:right w:val="none" w:sz="0" w:space="0" w:color="auto"/>
          </w:divBdr>
        </w:div>
        <w:div w:id="747384354">
          <w:marLeft w:val="240"/>
          <w:marRight w:val="0"/>
          <w:marTop w:val="240"/>
          <w:marBottom w:val="240"/>
          <w:divBdr>
            <w:top w:val="none" w:sz="0" w:space="0" w:color="auto"/>
            <w:left w:val="none" w:sz="0" w:space="0" w:color="auto"/>
            <w:bottom w:val="none" w:sz="0" w:space="0" w:color="auto"/>
            <w:right w:val="none" w:sz="0" w:space="0" w:color="auto"/>
          </w:divBdr>
        </w:div>
      </w:divsChild>
    </w:div>
    <w:div w:id="1714502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Ryan</dc:creator>
  <cp:keywords/>
  <dc:description/>
  <cp:lastModifiedBy>Sally Pirie</cp:lastModifiedBy>
  <cp:revision>2</cp:revision>
  <dcterms:created xsi:type="dcterms:W3CDTF">2018-05-11T12:23:00Z</dcterms:created>
  <dcterms:modified xsi:type="dcterms:W3CDTF">2018-05-11T12:23:00Z</dcterms:modified>
</cp:coreProperties>
</file>